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AD" w:rsidRPr="003821A7" w:rsidRDefault="00AD46AD" w:rsidP="00AD46AD">
      <w:pPr>
        <w:jc w:val="center"/>
        <w:rPr>
          <w:rFonts w:ascii="TAU-Marutham" w:hAnsi="TAU-Marutham" w:cs="TAU-Marutham"/>
          <w:b/>
          <w:bCs/>
          <w:sz w:val="28"/>
          <w:szCs w:val="28"/>
          <w:u w:val="thick"/>
          <w:lang w:val="en-IN"/>
        </w:rPr>
      </w:pPr>
      <w:r w:rsidRPr="003821A7">
        <w:rPr>
          <w:rFonts w:ascii="TAU-Marutham" w:hAnsi="TAU-Marutham" w:cs="TAU-Marutham"/>
          <w:b/>
          <w:bCs/>
          <w:sz w:val="28"/>
          <w:szCs w:val="28"/>
          <w:u w:val="thick"/>
          <w:cs/>
          <w:lang w:val="en-IN" w:bidi="ta-IN"/>
        </w:rPr>
        <w:t>சிவகங்கை</w:t>
      </w:r>
      <w:r w:rsidRPr="003821A7">
        <w:rPr>
          <w:rFonts w:ascii="TAU-Marutham" w:hAnsi="TAU-Marutham" w:cs="TAU-Marutham"/>
          <w:b/>
          <w:bCs/>
          <w:sz w:val="28"/>
          <w:szCs w:val="28"/>
          <w:u w:val="thick"/>
          <w:lang w:val="en-IN"/>
        </w:rPr>
        <w:t xml:space="preserve"> </w:t>
      </w:r>
      <w:r w:rsidRPr="003821A7">
        <w:rPr>
          <w:rFonts w:ascii="TAU-Marutham" w:hAnsi="TAU-Marutham" w:cs="TAU-Marutham"/>
          <w:b/>
          <w:bCs/>
          <w:sz w:val="28"/>
          <w:szCs w:val="28"/>
          <w:u w:val="thick"/>
          <w:cs/>
          <w:lang w:val="en-IN" w:bidi="ta-IN"/>
        </w:rPr>
        <w:t>நகராட்சி</w:t>
      </w:r>
    </w:p>
    <w:p w:rsidR="00AD46AD" w:rsidRPr="003821A7" w:rsidRDefault="00AD46AD" w:rsidP="00AD46AD">
      <w:pPr>
        <w:jc w:val="center"/>
        <w:rPr>
          <w:rFonts w:ascii="TAU-Marutham" w:hAnsi="TAU-Marutham" w:cs="TAU-Marutham"/>
          <w:b/>
          <w:bCs/>
          <w:sz w:val="28"/>
          <w:szCs w:val="28"/>
          <w:u w:val="thick"/>
          <w:lang w:val="en-IN"/>
        </w:rPr>
      </w:pPr>
      <w:r>
        <w:rPr>
          <w:rFonts w:ascii="TAU-Marutham" w:hAnsi="TAU-Marutham" w:cs="TAU-Marutham"/>
          <w:b/>
          <w:bCs/>
          <w:sz w:val="28"/>
          <w:szCs w:val="28"/>
          <w:u w:val="thick"/>
          <w:cs/>
          <w:lang w:val="en-IN" w:bidi="ta-IN"/>
        </w:rPr>
        <w:t>சிறப்புக்</w:t>
      </w:r>
      <w:r>
        <w:rPr>
          <w:rFonts w:ascii="TAU-Marutham" w:hAnsi="TAU-Marutham" w:cs="TAU-Marutham"/>
          <w:b/>
          <w:bCs/>
          <w:sz w:val="28"/>
          <w:szCs w:val="28"/>
          <w:u w:val="thick"/>
          <w:lang w:val="en-IN" w:bidi="ta-IN"/>
        </w:rPr>
        <w:t xml:space="preserve"> </w:t>
      </w:r>
      <w:r w:rsidRPr="003821A7">
        <w:rPr>
          <w:rFonts w:ascii="TAU-Marutham" w:hAnsi="TAU-Marutham" w:cs="TAU-Marutham"/>
          <w:b/>
          <w:bCs/>
          <w:sz w:val="28"/>
          <w:szCs w:val="28"/>
          <w:u w:val="thick"/>
          <w:cs/>
          <w:lang w:val="en-IN" w:bidi="ta-IN"/>
        </w:rPr>
        <w:t>கூட்டம்</w:t>
      </w:r>
    </w:p>
    <w:p w:rsidR="00AD46AD" w:rsidRDefault="00AD46AD" w:rsidP="00AD46AD">
      <w:pPr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  <w:proofErr w:type="gramStart"/>
      <w:r w:rsidRPr="004F21A8">
        <w:rPr>
          <w:rFonts w:ascii="TAU-Marutham" w:hAnsi="TAU-Marutham" w:cs="TAU-Marutham"/>
          <w:sz w:val="24"/>
          <w:szCs w:val="24"/>
          <w:lang w:val="en-IN"/>
        </w:rPr>
        <w:t>202</w:t>
      </w:r>
      <w:r>
        <w:rPr>
          <w:rFonts w:ascii="TAU-Marutham" w:hAnsi="TAU-Marutham" w:cs="TAU-Marutham"/>
          <w:sz w:val="24"/>
          <w:szCs w:val="24"/>
          <w:lang w:val="en-IN"/>
        </w:rPr>
        <w:t>4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ஆண்டு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>ஜனவரி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மாதம்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lang w:val="en-IN"/>
        </w:rPr>
        <w:t>23.01.2024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நாள்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சோபகிருது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வருடம்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>தை</w:t>
      </w:r>
      <w:r>
        <w:rPr>
          <w:rFonts w:ascii="TAU-Marutham" w:hAnsi="TAU-Marutham" w:cs="TAU-Marutham"/>
          <w:sz w:val="24"/>
          <w:szCs w:val="24"/>
          <w:lang w:val="en-IN" w:bidi="ta-IN"/>
        </w:rPr>
        <w:t xml:space="preserve"> 09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நாள்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>செவ்வாய்க்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கிழமை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>மு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ற்பகல்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lang w:val="en-IN"/>
        </w:rPr>
        <w:t>11.00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மணிக்கு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நகர்மன்ற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கூட்ட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அரங்கில்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val="en-IN" w:bidi="ta-IN"/>
        </w:rPr>
        <w:t>சிறப்புக்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கூட்டம்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நடைபெறும்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>.</w:t>
      </w:r>
      <w:proofErr w:type="gramEnd"/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அவ்வமயம்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கீழ்கண்ட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பொருள்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பரிசீலனைக்கு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எடுத்துக்கொள்ளப்படும்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.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உறுப்பினர்கள்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அனைவரும்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வருகை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தரும்படி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அன்புடன்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கேட்டுக்கொள்கிறேன்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>.</w:t>
      </w:r>
    </w:p>
    <w:p w:rsidR="00AD46AD" w:rsidRPr="004F21A8" w:rsidRDefault="00AD46AD" w:rsidP="00AD46AD">
      <w:pPr>
        <w:ind w:firstLine="720"/>
        <w:jc w:val="both"/>
        <w:rPr>
          <w:rFonts w:ascii="TAU-Marutham" w:hAnsi="TAU-Marutham" w:cs="TAU-Marutham"/>
          <w:sz w:val="24"/>
          <w:szCs w:val="24"/>
          <w:lang w:val="en-IN"/>
        </w:rPr>
      </w:pPr>
    </w:p>
    <w:p w:rsidR="00AD46AD" w:rsidRPr="004F21A8" w:rsidRDefault="00AD46AD" w:rsidP="00AD46AD">
      <w:pPr>
        <w:spacing w:after="0" w:line="240" w:lineRule="auto"/>
        <w:ind w:firstLine="720"/>
        <w:jc w:val="right"/>
        <w:rPr>
          <w:rFonts w:ascii="TAU-Marutham" w:hAnsi="TAU-Marutham" w:cs="TAU-Marutham"/>
          <w:sz w:val="24"/>
          <w:szCs w:val="24"/>
          <w:lang w:val="en-IN"/>
        </w:rPr>
      </w:pP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நகர்மன்றத்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தலைவர்</w:t>
      </w:r>
    </w:p>
    <w:p w:rsidR="00AD46AD" w:rsidRDefault="00AD46AD" w:rsidP="00AD46AD">
      <w:pPr>
        <w:spacing w:after="0" w:line="240" w:lineRule="auto"/>
        <w:ind w:firstLine="720"/>
        <w:jc w:val="right"/>
        <w:rPr>
          <w:rFonts w:ascii="TAU-Marutham" w:hAnsi="TAU-Marutham" w:cs="TAU-Marutham"/>
          <w:sz w:val="24"/>
          <w:szCs w:val="24"/>
          <w:lang w:val="en-IN" w:bidi="ta-IN"/>
        </w:rPr>
      </w:pP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சிவகங்கை</w:t>
      </w:r>
      <w:r w:rsidRPr="004F21A8"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r w:rsidRPr="004F21A8">
        <w:rPr>
          <w:rFonts w:ascii="TAU-Marutham" w:hAnsi="TAU-Marutham" w:cs="TAU-Marutham"/>
          <w:sz w:val="24"/>
          <w:szCs w:val="24"/>
          <w:cs/>
          <w:lang w:val="en-IN" w:bidi="ta-IN"/>
        </w:rPr>
        <w:t>நகராட்சி</w:t>
      </w:r>
    </w:p>
    <w:p w:rsidR="00AD46AD" w:rsidRPr="00E82305" w:rsidRDefault="00AD46AD" w:rsidP="00AD46AD">
      <w:pPr>
        <w:spacing w:after="0" w:line="240" w:lineRule="auto"/>
        <w:ind w:firstLine="720"/>
        <w:jc w:val="center"/>
        <w:rPr>
          <w:rFonts w:ascii="TAU-Marutham" w:hAnsi="TAU-Marutham" w:cs="TAU-Marutham"/>
          <w:b/>
          <w:bCs/>
          <w:sz w:val="28"/>
          <w:szCs w:val="28"/>
          <w:u w:val="double"/>
          <w:lang w:val="en-IN" w:bidi="ta-IN"/>
        </w:rPr>
      </w:pPr>
      <w:r w:rsidRPr="00E82305">
        <w:rPr>
          <w:rFonts w:ascii="TAU-Marutham" w:hAnsi="TAU-Marutham" w:cs="TAU-Marutham"/>
          <w:b/>
          <w:bCs/>
          <w:sz w:val="28"/>
          <w:szCs w:val="28"/>
          <w:u w:val="double"/>
          <w:cs/>
          <w:lang w:val="en-IN" w:bidi="ta-IN"/>
        </w:rPr>
        <w:t>பொருள்கள்</w:t>
      </w:r>
    </w:p>
    <w:p w:rsidR="00AD46AD" w:rsidRPr="000E5673" w:rsidRDefault="00AD46AD" w:rsidP="00AD46AD">
      <w:pPr>
        <w:spacing w:after="0"/>
        <w:jc w:val="both"/>
        <w:rPr>
          <w:rFonts w:ascii="TAU-Marutham" w:hAnsi="TAU-Marutham" w:cs="TAU-Marutham"/>
          <w:sz w:val="23"/>
          <w:szCs w:val="23"/>
          <w:lang w:bidi="ta-IN"/>
        </w:rPr>
      </w:pPr>
      <w:r w:rsidRPr="000E5673">
        <w:rPr>
          <w:rFonts w:ascii="TAU-Marutham" w:hAnsi="TAU-Marutham" w:cs="TAU-Marutham"/>
          <w:sz w:val="23"/>
          <w:szCs w:val="23"/>
        </w:rPr>
        <w:tab/>
      </w:r>
      <w:r w:rsidRPr="000E5673">
        <w:rPr>
          <w:rFonts w:ascii="TAU-Marutham" w:hAnsi="TAU-Marutham" w:cs="TAU-Marutham"/>
          <w:sz w:val="23"/>
          <w:szCs w:val="23"/>
          <w:cs/>
          <w:lang w:val="en-IN" w:bidi="ta-IN"/>
        </w:rPr>
        <w:t>அ</w:t>
      </w:r>
      <w:r w:rsidRPr="000E5673">
        <w:rPr>
          <w:rFonts w:ascii="TAU-Marutham" w:hAnsi="TAU-Marutham" w:cs="TAU-Marutham"/>
          <w:sz w:val="23"/>
          <w:szCs w:val="23"/>
          <w:lang w:val="en-IN"/>
        </w:rPr>
        <w:t xml:space="preserve">)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இந்நகராட்சிக்கு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சொந்தமான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கீழே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குறிப்பிடப்பட்டுள்ள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குத்தகை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இனங்களில்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கட்டணம்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வசூல்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செய்துகொள்ளும்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val="en-IN" w:bidi="ta-IN"/>
        </w:rPr>
        <w:t>குத்தகை</w:t>
      </w:r>
      <w:r w:rsidRPr="000E5673"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உரிமம்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31.03.2024-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வுடன்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முடிவடைகிறது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.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எனவே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கீழ்க்கண்ட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ஆண்டு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குத்தகை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இனங்களை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01.04.2024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முதல்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31.03.2027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வரை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ஏலம்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மற்றும்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ஒப்பந்தப்புள்ளி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கோரி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குத்தகைக்கு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விட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மன்றத்தின்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அனுமதிக்கு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வைக்கப்படுகிறது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.</w:t>
      </w:r>
    </w:p>
    <w:tbl>
      <w:tblPr>
        <w:tblStyle w:val="TableGrid"/>
        <w:tblW w:w="5307" w:type="pct"/>
        <w:tblInd w:w="-162" w:type="dxa"/>
        <w:tblLayout w:type="fixed"/>
        <w:tblLook w:val="04A0"/>
      </w:tblPr>
      <w:tblGrid>
        <w:gridCol w:w="819"/>
        <w:gridCol w:w="2782"/>
        <w:gridCol w:w="1709"/>
        <w:gridCol w:w="2070"/>
        <w:gridCol w:w="1260"/>
        <w:gridCol w:w="1171"/>
      </w:tblGrid>
      <w:tr w:rsidR="00AD46AD" w:rsidRPr="000E5673" w:rsidTr="00830BD4">
        <w:tc>
          <w:tcPr>
            <w:tcW w:w="41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.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எண்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>.</w:t>
            </w:r>
          </w:p>
        </w:tc>
        <w:tc>
          <w:tcPr>
            <w:tcW w:w="1418" w:type="pct"/>
            <w:vAlign w:val="center"/>
          </w:tcPr>
          <w:p w:rsidR="00AD46AD" w:rsidRPr="000E5673" w:rsidRDefault="00AD46AD" w:rsidP="00830BD4">
            <w:pPr>
              <w:ind w:left="-27" w:right="-13"/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குத்தகை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இனம்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உரிமையான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காலம்</w:t>
            </w:r>
          </w:p>
        </w:tc>
        <w:tc>
          <w:tcPr>
            <w:tcW w:w="1055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ஏலம்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அல்லது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ஒப்பந்தப்புள்ளி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வைப்புத்தொகை</w:t>
            </w:r>
          </w:p>
        </w:tc>
        <w:tc>
          <w:tcPr>
            <w:tcW w:w="642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கூடுதல்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வைப்புத்தொகை</w:t>
            </w:r>
          </w:p>
        </w:tc>
        <w:tc>
          <w:tcPr>
            <w:tcW w:w="59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மின்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வைப்புத்தொகை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வாரச்சந்தையில்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காய்கறி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மற்றும்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இதர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பொருட்கள்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விற்பனை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செய்வதற்கு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15,00,000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15,00,000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நகராட்சி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எல்லைக்குள்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சாலையோரங்களில்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தற்காலிகமாக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தினசரி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சாமான்கள்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பரப்பி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வைத்து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விற்பனை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செய்பவர்களிடம்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தினசரி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7,00,000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7,00,000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-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lastRenderedPageBreak/>
              <w:t>3.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பேருந்து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நிலையத்தில்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பேருந்து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நுழைவு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3,00,000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3,00,000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-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4.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பேருந்து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நிலையம்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மேற்கு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பகுதியில்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இருசக்கர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வாகனம்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காப்பகம்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3,00,000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3,00,000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பேருந்து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நிலையத்தில்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தட்டுகளில்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முருக்கு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மற்றும்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திண்பண்டங்கள்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கூவி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விற்பனை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கடலை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தள்ளுவண்டிகள்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1,50,000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1,50,000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-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6.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பேருந்து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நிலையம்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மேற்குபகுதியில்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பூக்கள்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மற்றும்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மலர்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மாலைகள்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விற்பனை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1,50,000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1,50,000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-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7.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பேருந்து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நிலையம்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கிழக்கு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பகுதியில்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பூக்கள்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மற்றும்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மலர்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மாலைகள்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விற்பனை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1,50,000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1,50,000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-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8.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நகராட்சிக்கு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பாத்தியப்பட்ட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ஊரணிகளில்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மீன்பிடித்துக்</w:t>
            </w:r>
            <w:r w:rsidR="00D4375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கொள்ளும்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2,00,000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2,00,000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-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9.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தெப்பக்குளம்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காமராஜர்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சிலை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அருகில்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உள்ள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கழிப்பறை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10.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உழவர்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சந்தை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அருகில்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உள்ள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கழிப்பறை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lastRenderedPageBreak/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lastRenderedPageBreak/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lastRenderedPageBreak/>
              <w:t xml:space="preserve">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lastRenderedPageBreak/>
              <w:t>25,000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lastRenderedPageBreak/>
              <w:t>11.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மானாமதுரை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சாலையில்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கழிப்பறை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D43753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</w:t>
            </w:r>
            <w:r w:rsidR="00D43753">
              <w:rPr>
                <w:rFonts w:ascii="TAU-Marutham" w:hAnsi="TAU-Marutham" w:cs="TAU-Marutham"/>
                <w:sz w:val="23"/>
                <w:szCs w:val="23"/>
                <w:lang w:bidi="ta-IN"/>
              </w:rPr>
              <w:t>2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காந்திவீதி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பெண்கள்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மருத்துவமனை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அருகில்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உள்ள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கழிப்பறையில்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D43753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</w:t>
            </w:r>
            <w:r w:rsidR="00D43753">
              <w:rPr>
                <w:rFonts w:ascii="TAU-Marutham" w:hAnsi="TAU-Marutham" w:cs="TAU-Marutham"/>
                <w:sz w:val="23"/>
                <w:szCs w:val="23"/>
                <w:lang w:bidi="ta-IN"/>
              </w:rPr>
              <w:t>3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தொண்டி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ரோடு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ஆத்தா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ஊரணி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கரை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கழிப்பறையில்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  <w:p w:rsidR="00AD46AD" w:rsidRPr="000E5673" w:rsidRDefault="00AD46AD" w:rsidP="00830BD4">
            <w:pPr>
              <w:spacing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D43753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</w:t>
            </w:r>
            <w:r w:rsidR="00D43753">
              <w:rPr>
                <w:rFonts w:ascii="TAU-Marutham" w:hAnsi="TAU-Marutham" w:cs="TAU-Marutham"/>
                <w:sz w:val="23"/>
                <w:szCs w:val="23"/>
                <w:lang w:bidi="ta-IN"/>
              </w:rPr>
              <w:t>4.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after="0"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RDM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கல்லூரி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சாலை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பாரதி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தெருவில்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உள்ள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கழிப்பறைகள்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  <w:p w:rsidR="00AD46AD" w:rsidRPr="000E5673" w:rsidRDefault="00AD46AD" w:rsidP="00830BD4">
            <w:pPr>
              <w:spacing w:after="0"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after="0"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  <w:tr w:rsidR="00AD46AD" w:rsidRPr="000E5673" w:rsidTr="00830BD4">
        <w:tc>
          <w:tcPr>
            <w:tcW w:w="417" w:type="pct"/>
          </w:tcPr>
          <w:p w:rsidR="00AD46AD" w:rsidRPr="000E5673" w:rsidRDefault="00AD46AD" w:rsidP="00D43753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1</w:t>
            </w:r>
            <w:r w:rsidR="00D43753">
              <w:rPr>
                <w:rFonts w:ascii="TAU-Marutham" w:hAnsi="TAU-Marutham" w:cs="TAU-Marutham"/>
                <w:sz w:val="23"/>
                <w:szCs w:val="23"/>
                <w:lang w:bidi="ta-IN"/>
              </w:rPr>
              <w:t>5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.</w:t>
            </w:r>
          </w:p>
        </w:tc>
        <w:tc>
          <w:tcPr>
            <w:tcW w:w="1418" w:type="pct"/>
          </w:tcPr>
          <w:p w:rsidR="00AD46AD" w:rsidRPr="000E5673" w:rsidRDefault="00AD46AD" w:rsidP="00830BD4">
            <w:pPr>
              <w:spacing w:after="0" w:line="240" w:lineRule="auto"/>
              <w:ind w:left="-27" w:right="-13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மாவட்ட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ஆட்சி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யர்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முகாம்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அலுவலகம்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தீயணைப்பு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நிலையம்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எதிரில்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உள்ள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கழிப்பறை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கட்டணம்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வசூல்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செய்யும்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உரிமம்</w:t>
            </w:r>
          </w:p>
        </w:tc>
        <w:tc>
          <w:tcPr>
            <w:tcW w:w="871" w:type="pct"/>
            <w:vAlign w:val="center"/>
          </w:tcPr>
          <w:p w:rsidR="00AD46AD" w:rsidRPr="000E5673" w:rsidRDefault="00AD46AD" w:rsidP="00830BD4">
            <w:pPr>
              <w:spacing w:after="0" w:line="240" w:lineRule="auto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</w:tc>
        <w:tc>
          <w:tcPr>
            <w:tcW w:w="1055" w:type="pct"/>
            <w:vAlign w:val="center"/>
          </w:tcPr>
          <w:p w:rsidR="00AD46AD" w:rsidRPr="000E5673" w:rsidRDefault="00AD46AD" w:rsidP="00830BD4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642" w:type="pct"/>
            <w:vAlign w:val="center"/>
          </w:tcPr>
          <w:p w:rsidR="00AD46AD" w:rsidRPr="000E5673" w:rsidRDefault="00AD46AD" w:rsidP="00830BD4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25,000</w:t>
            </w:r>
          </w:p>
        </w:tc>
        <w:tc>
          <w:tcPr>
            <w:tcW w:w="597" w:type="pct"/>
            <w:vAlign w:val="center"/>
          </w:tcPr>
          <w:p w:rsidR="00AD46AD" w:rsidRPr="000E5673" w:rsidRDefault="00AD46AD" w:rsidP="00830BD4">
            <w:pPr>
              <w:spacing w:after="0"/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</w:tbl>
    <w:p w:rsidR="00AD46AD" w:rsidRPr="000E5673" w:rsidRDefault="00AD46AD" w:rsidP="00AD46AD">
      <w:pPr>
        <w:spacing w:after="0" w:line="240" w:lineRule="auto"/>
        <w:jc w:val="both"/>
        <w:rPr>
          <w:rFonts w:ascii="TAU-Marutham" w:hAnsi="TAU-Marutham" w:cs="TAU-Marutham"/>
          <w:sz w:val="23"/>
          <w:szCs w:val="23"/>
          <w:lang w:bidi="ta-IN"/>
        </w:rPr>
      </w:pPr>
      <w:r w:rsidRPr="000E5673">
        <w:rPr>
          <w:rFonts w:ascii="TAU-Marutham" w:hAnsi="TAU-Marutham" w:cs="TAU-Marutham"/>
          <w:sz w:val="23"/>
          <w:szCs w:val="23"/>
          <w:lang w:bidi="ta-IN"/>
        </w:rPr>
        <w:tab/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ஆ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)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அரசாணை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(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நிலை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)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எண்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.92,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நாள்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.03.07.2007-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ன்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படி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கீழ்க்கண்ட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9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ஆண்டு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குத்தகை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இனமான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கடையை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ஏலம்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எடுக்க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யாரும்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முன்வராததால்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கடையினை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ஏலம்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விடுவதற்கு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மன்றத்தின்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அனுமதிக்கு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வைக்கப்படுகிறது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.</w:t>
      </w: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814"/>
        <w:gridCol w:w="2786"/>
        <w:gridCol w:w="1710"/>
        <w:gridCol w:w="1800"/>
        <w:gridCol w:w="1440"/>
        <w:gridCol w:w="1260"/>
      </w:tblGrid>
      <w:tr w:rsidR="00AD46AD" w:rsidRPr="000E5673" w:rsidTr="00830BD4">
        <w:tc>
          <w:tcPr>
            <w:tcW w:w="814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.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எண்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>.</w:t>
            </w:r>
          </w:p>
        </w:tc>
        <w:tc>
          <w:tcPr>
            <w:tcW w:w="2786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குத்தகை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இனம்</w:t>
            </w:r>
          </w:p>
        </w:tc>
        <w:tc>
          <w:tcPr>
            <w:tcW w:w="1710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உரிமையான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காலம்</w:t>
            </w:r>
          </w:p>
        </w:tc>
        <w:tc>
          <w:tcPr>
            <w:tcW w:w="1800" w:type="dxa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ஏலம்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அல்லது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ஒப்பந்தப்புள்ளி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வைப்புத்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தொகை</w:t>
            </w:r>
          </w:p>
        </w:tc>
        <w:tc>
          <w:tcPr>
            <w:tcW w:w="1440" w:type="dxa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கூடுதல்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வைப்புத்தொகை</w:t>
            </w:r>
          </w:p>
        </w:tc>
        <w:tc>
          <w:tcPr>
            <w:tcW w:w="1260" w:type="dxa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மின்</w:t>
            </w:r>
            <w:r w:rsidRPr="000E5673">
              <w:rPr>
                <w:rFonts w:ascii="TAU-Marutham" w:hAnsi="TAU-Marutham" w:cs="TAU-Marutham"/>
                <w:b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b/>
                <w:bCs/>
                <w:sz w:val="23"/>
                <w:szCs w:val="23"/>
                <w:cs/>
                <w:lang w:bidi="ta-IN"/>
              </w:rPr>
              <w:t>வைப்புத்தொகை</w:t>
            </w:r>
          </w:p>
        </w:tc>
      </w:tr>
      <w:tr w:rsidR="00AD46AD" w:rsidRPr="000E5673" w:rsidTr="00830BD4">
        <w:tc>
          <w:tcPr>
            <w:tcW w:w="814" w:type="dxa"/>
          </w:tcPr>
          <w:p w:rsidR="00AD46AD" w:rsidRPr="000E5673" w:rsidRDefault="00AD46AD" w:rsidP="00D43753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lastRenderedPageBreak/>
              <w:t>1</w:t>
            </w:r>
            <w:r w:rsidR="00D43753">
              <w:rPr>
                <w:rFonts w:ascii="TAU-Marutham" w:hAnsi="TAU-Marutham" w:cs="TAU-Marutham"/>
                <w:sz w:val="23"/>
                <w:szCs w:val="23"/>
                <w:lang w:bidi="ta-IN"/>
              </w:rPr>
              <w:t>6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.</w:t>
            </w:r>
          </w:p>
        </w:tc>
        <w:tc>
          <w:tcPr>
            <w:tcW w:w="2786" w:type="dxa"/>
          </w:tcPr>
          <w:p w:rsidR="00AD46AD" w:rsidRPr="000E5673" w:rsidRDefault="00AD46AD" w:rsidP="00830BD4">
            <w:pPr>
              <w:spacing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வாரச்சந்தை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நடைபெறும்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இடத்தில்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MUDF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திட்டத்தில்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10 x 8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அளவில்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கட்டப்பட்டு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உள்ள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RCC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கட்டடத்தில்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கடை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எண்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.3-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க்கான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குத்தகை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அனுபவித்துக்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கொள்ளும்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01.04.2024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முதல்</w:t>
            </w:r>
            <w:r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31.03.2027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வரை</w:t>
            </w:r>
          </w:p>
          <w:p w:rsidR="00AD46AD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மூன்றாண்டுகளுக்கு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ஒருமுறை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15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சதவீதம்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உயர்வு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செய்து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புதுப்பித்து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வழங்கும்</w:t>
            </w: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 xml:space="preserve"> </w:t>
            </w:r>
            <w:r w:rsidRPr="000E5673">
              <w:rPr>
                <w:rFonts w:ascii="TAU-Marutham" w:hAnsi="TAU-Marutham" w:cs="TAU-Marutham"/>
                <w:sz w:val="23"/>
                <w:szCs w:val="23"/>
                <w:cs/>
                <w:lang w:bidi="ta-IN"/>
              </w:rPr>
              <w:t>உரிமம்</w:t>
            </w:r>
          </w:p>
          <w:p w:rsidR="00AD46AD" w:rsidRPr="0079207B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bidi="ta-IN"/>
              </w:rPr>
              <w:t>(</w:t>
            </w:r>
            <w:r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ஒன்பது</w:t>
            </w: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>
              <w:rPr>
                <w:rFonts w:ascii="TAU-Marutham" w:hAnsi="TAU-Marutham" w:cs="TAU-Marutham"/>
                <w:sz w:val="23"/>
                <w:szCs w:val="23"/>
                <w:cs/>
                <w:lang w:val="en-IN" w:bidi="ta-IN"/>
              </w:rPr>
              <w:t>ஆண்டுகள்</w:t>
            </w: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)</w:t>
            </w:r>
          </w:p>
        </w:tc>
        <w:tc>
          <w:tcPr>
            <w:tcW w:w="1800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40,000</w:t>
            </w:r>
          </w:p>
        </w:tc>
        <w:tc>
          <w:tcPr>
            <w:tcW w:w="1440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30,000</w:t>
            </w:r>
          </w:p>
        </w:tc>
        <w:tc>
          <w:tcPr>
            <w:tcW w:w="1260" w:type="dxa"/>
            <w:vAlign w:val="center"/>
          </w:tcPr>
          <w:p w:rsidR="00AD46AD" w:rsidRPr="000E5673" w:rsidRDefault="00AD46AD" w:rsidP="00830BD4">
            <w:pPr>
              <w:jc w:val="center"/>
              <w:rPr>
                <w:rFonts w:ascii="TAU-Marutham" w:hAnsi="TAU-Marutham" w:cs="TAU-Marutham"/>
                <w:sz w:val="23"/>
                <w:szCs w:val="23"/>
                <w:lang w:bidi="ta-IN"/>
              </w:rPr>
            </w:pPr>
            <w:r w:rsidRPr="000E5673">
              <w:rPr>
                <w:rFonts w:ascii="TAU-Marutham" w:hAnsi="TAU-Marutham" w:cs="TAU-Marutham"/>
                <w:sz w:val="23"/>
                <w:szCs w:val="23"/>
                <w:lang w:bidi="ta-IN"/>
              </w:rPr>
              <w:t>5000</w:t>
            </w:r>
          </w:p>
        </w:tc>
      </w:tr>
    </w:tbl>
    <w:p w:rsidR="00AD46AD" w:rsidRPr="000E5673" w:rsidRDefault="00AD46AD" w:rsidP="00AD46AD">
      <w:pPr>
        <w:spacing w:after="0" w:line="240" w:lineRule="auto"/>
        <w:jc w:val="both"/>
        <w:rPr>
          <w:rFonts w:ascii="TAU-Marutham" w:hAnsi="TAU-Marutham" w:cs="TAU-Marutham"/>
          <w:b/>
          <w:bCs/>
          <w:sz w:val="23"/>
          <w:szCs w:val="23"/>
          <w:u w:val="single"/>
        </w:rPr>
      </w:pPr>
      <w:r w:rsidRPr="000E5673">
        <w:rPr>
          <w:rFonts w:ascii="TAU-Marutham" w:hAnsi="TAU-Marutham" w:cs="TAU-Marutham"/>
          <w:b/>
          <w:bCs/>
          <w:sz w:val="23"/>
          <w:szCs w:val="23"/>
          <w:u w:val="single"/>
          <w:cs/>
          <w:lang w:bidi="ta-IN"/>
        </w:rPr>
        <w:t>அலுவலகக்</w:t>
      </w:r>
      <w:r w:rsidRPr="000E5673">
        <w:rPr>
          <w:rFonts w:ascii="TAU-Marutham" w:hAnsi="TAU-Marutham" w:cs="TAU-Marutham"/>
          <w:b/>
          <w:bCs/>
          <w:sz w:val="23"/>
          <w:szCs w:val="23"/>
          <w:u w:val="single"/>
        </w:rPr>
        <w:t xml:space="preserve"> </w:t>
      </w:r>
      <w:r w:rsidRPr="000E5673">
        <w:rPr>
          <w:rFonts w:ascii="TAU-Marutham" w:hAnsi="TAU-Marutham" w:cs="TAU-Marutham"/>
          <w:b/>
          <w:bCs/>
          <w:sz w:val="23"/>
          <w:szCs w:val="23"/>
          <w:u w:val="single"/>
          <w:cs/>
          <w:lang w:bidi="ta-IN"/>
        </w:rPr>
        <w:t>குறிப்பு</w:t>
      </w:r>
    </w:p>
    <w:p w:rsidR="00AD46AD" w:rsidRPr="000E5673" w:rsidRDefault="00AD46AD" w:rsidP="00AD46AD">
      <w:pPr>
        <w:pStyle w:val="ListParagraph"/>
        <w:numPr>
          <w:ilvl w:val="0"/>
          <w:numId w:val="1"/>
        </w:numPr>
        <w:spacing w:after="0" w:line="240" w:lineRule="auto"/>
        <w:ind w:left="1170"/>
        <w:jc w:val="both"/>
        <w:rPr>
          <w:rFonts w:ascii="TAU-Marutham" w:hAnsi="TAU-Marutham" w:cs="TAU-Marutham"/>
          <w:sz w:val="23"/>
          <w:szCs w:val="23"/>
          <w:lang w:bidi="ta-IN"/>
        </w:rPr>
      </w:pP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மேற்கண்ட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பட்டியலில்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குறிப்பிட்டுள்ளவாறு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பொது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ஏலம்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/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ஒப்பந்தப்புள்ளி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கோர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மன்றம்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அனுமதிக்கலாம்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.</w:t>
      </w:r>
    </w:p>
    <w:p w:rsidR="00AD46AD" w:rsidRPr="000E5673" w:rsidRDefault="00AD46AD" w:rsidP="00AD46AD">
      <w:pPr>
        <w:pStyle w:val="ListParagraph"/>
        <w:numPr>
          <w:ilvl w:val="0"/>
          <w:numId w:val="1"/>
        </w:numPr>
        <w:spacing w:after="0" w:line="240" w:lineRule="auto"/>
        <w:ind w:left="1170"/>
        <w:jc w:val="both"/>
        <w:rPr>
          <w:rFonts w:ascii="TAU-Marutham" w:hAnsi="TAU-Marutham" w:cs="TAU-Marutham"/>
          <w:sz w:val="23"/>
          <w:szCs w:val="23"/>
          <w:lang w:bidi="ta-IN"/>
        </w:rPr>
      </w:pP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மேற்படி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உரிமங்கள்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அனைத்து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குத்தகை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விதிகளுக்கு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உட்பட்டு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பொது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ஏலம்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விடுவதற்கு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மன்றம்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அனுமதிக்காம்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.</w:t>
      </w:r>
    </w:p>
    <w:p w:rsidR="00AD46AD" w:rsidRPr="00C76C5B" w:rsidRDefault="00AD46AD" w:rsidP="00AD46AD">
      <w:pPr>
        <w:pStyle w:val="ListParagraph"/>
        <w:numPr>
          <w:ilvl w:val="0"/>
          <w:numId w:val="1"/>
        </w:numPr>
        <w:spacing w:after="0" w:line="240" w:lineRule="auto"/>
        <w:ind w:left="1170"/>
        <w:jc w:val="both"/>
        <w:rPr>
          <w:rFonts w:ascii="TAU-Marutham" w:hAnsi="TAU-Marutham" w:cs="TAU-Marutham"/>
          <w:sz w:val="23"/>
          <w:szCs w:val="23"/>
          <w:lang w:bidi="ta-IN"/>
        </w:rPr>
      </w:pP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மேற்கண்ட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பொதுஏலம்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/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ஒப்பந்தப்புள்ளி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கோருவதற்கு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பத்திரிக்கை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விளம்பரம்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செய்தல்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மற்றும்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குத்தகை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கையேடுகள்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தயாரிப்பதற்காக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ஏற்படும்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அனைத்து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செலவினத்தையும்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பொதுநிதியில்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இருந்து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மேற்கொள்ள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மன்றம்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 xml:space="preserve"> </w:t>
      </w:r>
      <w:r w:rsidRPr="000E5673">
        <w:rPr>
          <w:rFonts w:ascii="TAU-Marutham" w:hAnsi="TAU-Marutham" w:cs="TAU-Marutham"/>
          <w:sz w:val="23"/>
          <w:szCs w:val="23"/>
          <w:cs/>
          <w:lang w:bidi="ta-IN"/>
        </w:rPr>
        <w:t>அனுமதிக்கலாம்</w:t>
      </w:r>
      <w:r w:rsidRPr="000E5673">
        <w:rPr>
          <w:rFonts w:ascii="TAU-Marutham" w:hAnsi="TAU-Marutham" w:cs="TAU-Marutham"/>
          <w:sz w:val="23"/>
          <w:szCs w:val="23"/>
          <w:lang w:bidi="ta-IN"/>
        </w:rPr>
        <w:t>.</w:t>
      </w:r>
    </w:p>
    <w:p w:rsidR="00C76C5B" w:rsidRDefault="00C76C5B" w:rsidP="00C76C5B">
      <w:pPr>
        <w:spacing w:after="0" w:line="240" w:lineRule="auto"/>
        <w:jc w:val="both"/>
        <w:rPr>
          <w:rFonts w:ascii="TAU-Marutham" w:hAnsi="TAU-Marutham" w:cs="TAU-Marutham"/>
          <w:sz w:val="23"/>
          <w:szCs w:val="23"/>
          <w:lang w:val="en-IN" w:bidi="ta-IN"/>
        </w:rPr>
      </w:pPr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r>
        <w:rPr>
          <w:rFonts w:ascii="TAU-Marutham" w:hAnsi="TAU-Marutham" w:cs="TAU-Marutham"/>
          <w:sz w:val="23"/>
          <w:szCs w:val="23"/>
          <w:lang w:val="en-IN" w:bidi="ta-IN"/>
        </w:rPr>
        <w:tab/>
      </w:r>
    </w:p>
    <w:p w:rsidR="00C76C5B" w:rsidRDefault="00C76C5B" w:rsidP="00C76C5B">
      <w:pPr>
        <w:spacing w:after="0" w:line="240" w:lineRule="auto"/>
        <w:ind w:firstLine="720"/>
        <w:jc w:val="both"/>
        <w:rPr>
          <w:rFonts w:ascii="TAU-Marutham" w:hAnsi="TAU-Marutham" w:cs="TAU-Marutham"/>
          <w:sz w:val="23"/>
          <w:szCs w:val="23"/>
          <w:lang w:val="en-IN" w:bidi="ta-IN"/>
        </w:rPr>
      </w:pP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நகர்மன்ற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தீர்மான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எண்</w:t>
      </w:r>
      <w:proofErr w:type="spellEnd"/>
      <w:proofErr w:type="gramStart"/>
      <w:r>
        <w:rPr>
          <w:rFonts w:ascii="TAU-Marutham" w:hAnsi="TAU-Marutham" w:cs="TAU-Marutham"/>
          <w:sz w:val="23"/>
          <w:szCs w:val="23"/>
          <w:lang w:val="en-IN" w:bidi="ta-IN"/>
        </w:rPr>
        <w:t>..</w:t>
      </w:r>
      <w:proofErr w:type="gram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294, நாள்.26.02.2021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தீர்மானத்தில்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கீழ்க்கண்ட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இனங்களை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பல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முறை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கோரியும்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கோர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யாரும்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முன்வராததால்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ஏலப்பட்டியலில்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இருந்து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நீக்கம்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செய்ய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தீர்மானம</w:t>
      </w:r>
      <w:proofErr w:type="gramStart"/>
      <w:r>
        <w:rPr>
          <w:rFonts w:ascii="TAU-Marutham" w:hAnsi="TAU-Marutham" w:cs="TAU-Marutham"/>
          <w:sz w:val="23"/>
          <w:szCs w:val="23"/>
          <w:lang w:val="en-IN" w:bidi="ta-IN"/>
        </w:rPr>
        <w:t>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ந</w:t>
      </w:r>
      <w:proofErr w:type="gramEnd"/>
      <w:r>
        <w:rPr>
          <w:rFonts w:ascii="TAU-Marutham" w:hAnsi="TAU-Marutham" w:cs="TAU-Marutham"/>
          <w:sz w:val="23"/>
          <w:szCs w:val="23"/>
          <w:lang w:val="en-IN" w:bidi="ta-IN"/>
        </w:rPr>
        <w:t>ிறைவேற்றப்பட்டு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ஏலப்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பட்டியலில்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இருந்து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நீக்கம்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செய்யப்பட்டது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. 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தற்போது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01.04.2024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முதல்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31.03.2027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வரை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கோருவது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தொடர்பாக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இளநிலை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பொறியாளர்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அவர்களிடம</w:t>
      </w:r>
      <w:proofErr w:type="gramStart"/>
      <w:r>
        <w:rPr>
          <w:rFonts w:ascii="TAU-Marutham" w:hAnsi="TAU-Marutham" w:cs="TAU-Marutham"/>
          <w:sz w:val="23"/>
          <w:szCs w:val="23"/>
          <w:lang w:val="en-IN" w:bidi="ta-IN"/>
        </w:rPr>
        <w:t>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</w:t>
      </w:r>
      <w:proofErr w:type="gramEnd"/>
      <w:r>
        <w:rPr>
          <w:rFonts w:ascii="TAU-Marutham" w:hAnsi="TAU-Marutham" w:cs="TAU-Marutham"/>
          <w:sz w:val="23"/>
          <w:szCs w:val="23"/>
          <w:lang w:val="en-IN" w:bidi="ta-IN"/>
        </w:rPr>
        <w:t>ுறிப்பு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கோரப்பட்டதில்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அன்னார்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கீழ்க்கண்ட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ஏழு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கட்டண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கழிப்பறைகள்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பொதுமக்கள்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பயன்படுத்த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இயலாத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நிலையில்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உள்ளதாக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>.</w:t>
      </w:r>
    </w:p>
    <w:tbl>
      <w:tblPr>
        <w:tblStyle w:val="TableGrid"/>
        <w:tblW w:w="0" w:type="auto"/>
        <w:tblLook w:val="04A0"/>
      </w:tblPr>
      <w:tblGrid>
        <w:gridCol w:w="918"/>
        <w:gridCol w:w="4950"/>
        <w:gridCol w:w="3375"/>
      </w:tblGrid>
      <w:tr w:rsidR="00C76C5B" w:rsidTr="00C76C5B">
        <w:tc>
          <w:tcPr>
            <w:tcW w:w="918" w:type="dxa"/>
          </w:tcPr>
          <w:p w:rsidR="00C76C5B" w:rsidRPr="00C76C5B" w:rsidRDefault="00C76C5B" w:rsidP="00C76C5B">
            <w:pPr>
              <w:spacing w:after="0" w:line="240" w:lineRule="auto"/>
              <w:jc w:val="center"/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</w:pPr>
            <w:proofErr w:type="spellStart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>வ.எண்</w:t>
            </w:r>
            <w:proofErr w:type="spellEnd"/>
          </w:p>
        </w:tc>
        <w:tc>
          <w:tcPr>
            <w:tcW w:w="4950" w:type="dxa"/>
          </w:tcPr>
          <w:p w:rsidR="00C76C5B" w:rsidRPr="00C76C5B" w:rsidRDefault="00C76C5B" w:rsidP="00C76C5B">
            <w:pPr>
              <w:spacing w:after="0" w:line="240" w:lineRule="auto"/>
              <w:jc w:val="center"/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</w:pPr>
            <w:proofErr w:type="spellStart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>குத்தகை</w:t>
            </w:r>
            <w:proofErr w:type="spellEnd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>இனம்</w:t>
            </w:r>
            <w:proofErr w:type="spellEnd"/>
          </w:p>
        </w:tc>
        <w:tc>
          <w:tcPr>
            <w:tcW w:w="3375" w:type="dxa"/>
          </w:tcPr>
          <w:p w:rsidR="00C76C5B" w:rsidRPr="00C76C5B" w:rsidRDefault="00C76C5B" w:rsidP="00C76C5B">
            <w:pPr>
              <w:spacing w:after="0" w:line="240" w:lineRule="auto"/>
              <w:jc w:val="center"/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</w:pPr>
            <w:proofErr w:type="spellStart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>உரிமை</w:t>
            </w:r>
            <w:proofErr w:type="spellEnd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C76C5B">
              <w:rPr>
                <w:rFonts w:ascii="TAU-Marutham" w:hAnsi="TAU-Marutham" w:cs="TAU-Marutham"/>
                <w:b/>
                <w:bCs/>
                <w:sz w:val="23"/>
                <w:szCs w:val="23"/>
                <w:lang w:val="en-IN" w:bidi="ta-IN"/>
              </w:rPr>
              <w:t>காலம்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1.</w:t>
            </w:r>
          </w:p>
        </w:tc>
        <w:tc>
          <w:tcPr>
            <w:tcW w:w="4950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தெப்பக்குளம்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அருகில்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காமராஜர்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சிலை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பின்புறம்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அமையவுள்ள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இருசக்கர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வாகன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காப்பகம்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கட்டணம்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</w:p>
        </w:tc>
        <w:tc>
          <w:tcPr>
            <w:tcW w:w="3375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lastRenderedPageBreak/>
              <w:t>2.</w:t>
            </w:r>
          </w:p>
        </w:tc>
        <w:tc>
          <w:tcPr>
            <w:tcW w:w="4950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வாரச்சந்தை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வளாகத்தில்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கழிப்பறையில்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கட்டணம்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</w:p>
        </w:tc>
        <w:tc>
          <w:tcPr>
            <w:tcW w:w="3375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3.</w:t>
            </w:r>
          </w:p>
        </w:tc>
        <w:tc>
          <w:tcPr>
            <w:tcW w:w="4950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செக்கடி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ஊரணி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அருகில்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கழிப்பறையில்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கட்டணம்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</w:p>
        </w:tc>
        <w:tc>
          <w:tcPr>
            <w:tcW w:w="3375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4.</w:t>
            </w:r>
          </w:p>
        </w:tc>
        <w:tc>
          <w:tcPr>
            <w:tcW w:w="4950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அம்பேத்கர்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தெருவில்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கழிப்பறையில்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கட்டணம்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</w:p>
        </w:tc>
        <w:tc>
          <w:tcPr>
            <w:tcW w:w="3375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5.</w:t>
            </w:r>
          </w:p>
        </w:tc>
        <w:tc>
          <w:tcPr>
            <w:tcW w:w="4950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மதுரைரோடு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சுண்ணாம்பு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காலவாசலில்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கழிப்பறையில்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கட்டணம்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</w:p>
        </w:tc>
        <w:tc>
          <w:tcPr>
            <w:tcW w:w="3375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6.</w:t>
            </w:r>
          </w:p>
        </w:tc>
        <w:tc>
          <w:tcPr>
            <w:tcW w:w="4950" w:type="dxa"/>
          </w:tcPr>
          <w:p w:rsidR="00C76C5B" w:rsidRDefault="00C76C5B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திருப்பத்தூர்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ரோடு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வடக்கு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மயானம்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அருகில்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கழிப்பறையில</w:t>
            </w:r>
            <w:proofErr w:type="gram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</w:t>
            </w:r>
            <w:proofErr w:type="gramEnd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்டணம்</w:t>
            </w:r>
            <w:proofErr w:type="spellEnd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  <w:r w:rsidR="001C2C2F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.</w:t>
            </w:r>
          </w:p>
        </w:tc>
        <w:tc>
          <w:tcPr>
            <w:tcW w:w="3375" w:type="dxa"/>
          </w:tcPr>
          <w:p w:rsidR="00C76C5B" w:rsidRDefault="00C76C5B"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  <w:tr w:rsidR="00C76C5B" w:rsidTr="00C76C5B">
        <w:tc>
          <w:tcPr>
            <w:tcW w:w="918" w:type="dxa"/>
          </w:tcPr>
          <w:p w:rsidR="00C76C5B" w:rsidRDefault="001C2C2F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7.</w:t>
            </w:r>
          </w:p>
        </w:tc>
        <w:tc>
          <w:tcPr>
            <w:tcW w:w="4950" w:type="dxa"/>
          </w:tcPr>
          <w:p w:rsidR="00C76C5B" w:rsidRDefault="001C2C2F" w:rsidP="00C76C5B">
            <w:pPr>
              <w:spacing w:after="0" w:line="240" w:lineRule="auto"/>
              <w:jc w:val="both"/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</w:pP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குண்டூரணி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அருகில்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கழிப்பறையில்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கட்டணம்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வசூல்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செய்யும்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உரிமம்</w:t>
            </w:r>
            <w:proofErr w:type="spellEnd"/>
            <w:r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.</w:t>
            </w:r>
          </w:p>
        </w:tc>
        <w:tc>
          <w:tcPr>
            <w:tcW w:w="3375" w:type="dxa"/>
          </w:tcPr>
          <w:p w:rsidR="00C76C5B" w:rsidRDefault="00C76C5B"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01.04.2024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அல்லது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ஒப்படைக்கும்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நாள்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முதல்</w:t>
            </w:r>
            <w:proofErr w:type="spellEnd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 xml:space="preserve"> 31.03.2027 </w:t>
            </w:r>
            <w:proofErr w:type="spellStart"/>
            <w:r w:rsidRPr="00F362ED">
              <w:rPr>
                <w:rFonts w:ascii="TAU-Marutham" w:hAnsi="TAU-Marutham" w:cs="TAU-Marutham"/>
                <w:sz w:val="23"/>
                <w:szCs w:val="23"/>
                <w:lang w:val="en-IN" w:bidi="ta-IN"/>
              </w:rPr>
              <w:t>வரை</w:t>
            </w:r>
            <w:proofErr w:type="spellEnd"/>
          </w:p>
        </w:tc>
      </w:tr>
    </w:tbl>
    <w:p w:rsidR="00C76C5B" w:rsidRPr="00C76C5B" w:rsidRDefault="001C2C2F" w:rsidP="00C76C5B">
      <w:pPr>
        <w:spacing w:after="0" w:line="240" w:lineRule="auto"/>
        <w:ind w:firstLine="720"/>
        <w:jc w:val="both"/>
        <w:rPr>
          <w:rFonts w:ascii="TAU-Marutham" w:hAnsi="TAU-Marutham" w:cs="TAU-Marutham"/>
          <w:sz w:val="23"/>
          <w:szCs w:val="23"/>
          <w:lang w:val="en-IN" w:bidi="ta-IN"/>
        </w:rPr>
      </w:pPr>
      <w:proofErr w:type="spellStart"/>
      <w:proofErr w:type="gramStart"/>
      <w:r>
        <w:rPr>
          <w:rFonts w:ascii="TAU-Marutham" w:hAnsi="TAU-Marutham" w:cs="TAU-Marutham"/>
          <w:sz w:val="23"/>
          <w:szCs w:val="23"/>
          <w:lang w:val="en-IN" w:bidi="ta-IN"/>
        </w:rPr>
        <w:t>எனவே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மேற்கண்ட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ஏழு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குத்தகை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இனங்களை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பராமரிப்பு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பணி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செய்த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பின்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விடுவதற்கும்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தற்போது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ஏலப்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பட்டியலில்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இருந்து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நீக்கம்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செய்யவும்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மன்றத்தின்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அனுமதி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 xml:space="preserve"> </w:t>
      </w:r>
      <w:proofErr w:type="spellStart"/>
      <w:r>
        <w:rPr>
          <w:rFonts w:ascii="TAU-Marutham" w:hAnsi="TAU-Marutham" w:cs="TAU-Marutham"/>
          <w:sz w:val="23"/>
          <w:szCs w:val="23"/>
          <w:lang w:val="en-IN" w:bidi="ta-IN"/>
        </w:rPr>
        <w:t>வேண்டப்படுகிறது</w:t>
      </w:r>
      <w:proofErr w:type="spellEnd"/>
      <w:r>
        <w:rPr>
          <w:rFonts w:ascii="TAU-Marutham" w:hAnsi="TAU-Marutham" w:cs="TAU-Marutham"/>
          <w:sz w:val="23"/>
          <w:szCs w:val="23"/>
          <w:lang w:val="en-IN" w:bidi="ta-IN"/>
        </w:rPr>
        <w:t>.</w:t>
      </w:r>
      <w:proofErr w:type="gramEnd"/>
    </w:p>
    <w:p w:rsidR="00AD46AD" w:rsidRDefault="00AD46AD" w:rsidP="00AD46AD">
      <w:pPr>
        <w:spacing w:after="0"/>
        <w:jc w:val="both"/>
        <w:rPr>
          <w:rFonts w:ascii="TAU-Marutham" w:hAnsi="TAU-Marutham" w:cs="TAU-Marutham"/>
          <w:b/>
          <w:sz w:val="23"/>
          <w:szCs w:val="23"/>
        </w:rPr>
      </w:pPr>
      <w:r w:rsidRPr="000E5673">
        <w:rPr>
          <w:rFonts w:ascii="TAU-Marutham" w:hAnsi="TAU-Marutham" w:cs="TAU-Marutham"/>
          <w:b/>
          <w:sz w:val="23"/>
          <w:szCs w:val="23"/>
        </w:rPr>
        <w:t xml:space="preserve"> (</w:t>
      </w:r>
      <w:r w:rsidRPr="000E5673">
        <w:rPr>
          <w:rFonts w:ascii="TAU-Marutham" w:hAnsi="TAU-Marutham" w:cs="TAU-Marutham"/>
          <w:b/>
          <w:bCs/>
          <w:sz w:val="23"/>
          <w:szCs w:val="23"/>
          <w:cs/>
          <w:lang w:bidi="ta-IN"/>
        </w:rPr>
        <w:t>ந</w:t>
      </w:r>
      <w:r w:rsidRPr="000E5673">
        <w:rPr>
          <w:rFonts w:ascii="TAU-Marutham" w:hAnsi="TAU-Marutham" w:cs="TAU-Marutham"/>
          <w:b/>
          <w:sz w:val="23"/>
          <w:szCs w:val="23"/>
        </w:rPr>
        <w:t>.</w:t>
      </w:r>
      <w:r w:rsidRPr="000E5673">
        <w:rPr>
          <w:rFonts w:ascii="TAU-Marutham" w:hAnsi="TAU-Marutham" w:cs="TAU-Marutham"/>
          <w:b/>
          <w:bCs/>
          <w:sz w:val="23"/>
          <w:szCs w:val="23"/>
          <w:cs/>
          <w:lang w:bidi="ta-IN"/>
        </w:rPr>
        <w:t>க</w:t>
      </w:r>
      <w:r w:rsidRPr="000E5673">
        <w:rPr>
          <w:rFonts w:ascii="TAU-Marutham" w:hAnsi="TAU-Marutham" w:cs="TAU-Marutham"/>
          <w:b/>
          <w:sz w:val="23"/>
          <w:szCs w:val="23"/>
        </w:rPr>
        <w:t>.</w:t>
      </w:r>
      <w:r w:rsidRPr="000E5673">
        <w:rPr>
          <w:rFonts w:ascii="TAU-Marutham" w:hAnsi="TAU-Marutham" w:cs="TAU-Marutham"/>
          <w:b/>
          <w:bCs/>
          <w:sz w:val="23"/>
          <w:szCs w:val="23"/>
          <w:cs/>
          <w:lang w:bidi="ta-IN"/>
        </w:rPr>
        <w:t>எண்</w:t>
      </w:r>
      <w:r w:rsidRPr="000E5673">
        <w:rPr>
          <w:rFonts w:ascii="TAU-Marutham" w:hAnsi="TAU-Marutham" w:cs="TAU-Marutham"/>
          <w:b/>
          <w:sz w:val="23"/>
          <w:szCs w:val="23"/>
        </w:rPr>
        <w:t>.3041/2020/</w:t>
      </w:r>
      <w:r w:rsidRPr="000E5673">
        <w:rPr>
          <w:rFonts w:ascii="TAU-Marutham" w:hAnsi="TAU-Marutham" w:cs="TAU-Marutham"/>
          <w:b/>
          <w:bCs/>
          <w:sz w:val="23"/>
          <w:szCs w:val="23"/>
          <w:cs/>
          <w:lang w:bidi="ta-IN"/>
        </w:rPr>
        <w:t>அ</w:t>
      </w:r>
      <w:r w:rsidRPr="000E5673">
        <w:rPr>
          <w:rFonts w:ascii="TAU-Marutham" w:hAnsi="TAU-Marutham" w:cs="TAU-Marutham"/>
          <w:b/>
          <w:sz w:val="23"/>
          <w:szCs w:val="23"/>
        </w:rPr>
        <w:t>1)</w:t>
      </w:r>
    </w:p>
    <w:p w:rsidR="00AD46AD" w:rsidRDefault="00AD46AD" w:rsidP="00AD46AD">
      <w:pPr>
        <w:spacing w:after="0"/>
        <w:jc w:val="both"/>
        <w:rPr>
          <w:rFonts w:ascii="TAU-Marutham" w:hAnsi="TAU-Marutham" w:cs="TAU-Marutham"/>
          <w:b/>
          <w:sz w:val="23"/>
          <w:szCs w:val="23"/>
          <w:lang w:val="en-IN"/>
        </w:rPr>
      </w:pPr>
      <w:proofErr w:type="spellStart"/>
      <w:r>
        <w:rPr>
          <w:rFonts w:ascii="TAU-Marutham" w:hAnsi="TAU-Marutham" w:cs="TAU-Marutham"/>
          <w:b/>
          <w:sz w:val="23"/>
          <w:szCs w:val="23"/>
          <w:lang w:val="en-IN"/>
        </w:rPr>
        <w:t>அனுமதிக்கப்பட்டது</w:t>
      </w:r>
      <w:proofErr w:type="spellEnd"/>
    </w:p>
    <w:p w:rsidR="00AD46AD" w:rsidRPr="00AD46AD" w:rsidRDefault="00AD46AD" w:rsidP="00AD46AD">
      <w:pPr>
        <w:spacing w:after="0"/>
        <w:jc w:val="both"/>
        <w:rPr>
          <w:rFonts w:ascii="TAU-Marutham" w:hAnsi="TAU-Marutham" w:cs="TAU-Marutham"/>
          <w:b/>
          <w:sz w:val="23"/>
          <w:szCs w:val="23"/>
          <w:lang w:val="en-IN"/>
        </w:rPr>
      </w:pPr>
      <w:proofErr w:type="spellStart"/>
      <w:r>
        <w:rPr>
          <w:rFonts w:ascii="TAU-Marutham" w:hAnsi="TAU-Marutham" w:cs="TAU-Marutham"/>
          <w:b/>
          <w:sz w:val="23"/>
          <w:szCs w:val="23"/>
          <w:lang w:val="en-IN"/>
        </w:rPr>
        <w:t>மன்றத்</w:t>
      </w:r>
      <w:proofErr w:type="spellEnd"/>
      <w:r>
        <w:rPr>
          <w:rFonts w:ascii="TAU-Marutham" w:hAnsi="TAU-Marutham" w:cs="TAU-Marutham"/>
          <w:b/>
          <w:sz w:val="23"/>
          <w:szCs w:val="23"/>
          <w:lang w:val="en-IN"/>
        </w:rPr>
        <w:t xml:space="preserve"> </w:t>
      </w:r>
      <w:proofErr w:type="spellStart"/>
      <w:r>
        <w:rPr>
          <w:rFonts w:ascii="TAU-Marutham" w:hAnsi="TAU-Marutham" w:cs="TAU-Marutham"/>
          <w:b/>
          <w:sz w:val="23"/>
          <w:szCs w:val="23"/>
          <w:lang w:val="en-IN"/>
        </w:rPr>
        <w:t>தீர்மான</w:t>
      </w:r>
      <w:proofErr w:type="spellEnd"/>
      <w:r>
        <w:rPr>
          <w:rFonts w:ascii="TAU-Marutham" w:hAnsi="TAU-Marutham" w:cs="TAU-Marutham"/>
          <w:b/>
          <w:sz w:val="23"/>
          <w:szCs w:val="23"/>
          <w:lang w:val="en-IN"/>
        </w:rPr>
        <w:t xml:space="preserve"> எண்:225</w:t>
      </w:r>
    </w:p>
    <w:sectPr w:rsidR="00AD46AD" w:rsidRPr="00AD46AD" w:rsidSect="000E56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5031"/>
    <w:multiLevelType w:val="hybridMultilevel"/>
    <w:tmpl w:val="4D924A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6AD"/>
    <w:rsid w:val="001509F8"/>
    <w:rsid w:val="001C2C2F"/>
    <w:rsid w:val="00AD46AD"/>
    <w:rsid w:val="00C76C5B"/>
    <w:rsid w:val="00D43753"/>
    <w:rsid w:val="00F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AD"/>
    <w:pPr>
      <w:spacing w:after="200" w:line="276" w:lineRule="auto"/>
      <w:jc w:val="left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AD"/>
    <w:pPr>
      <w:jc w:val="left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2024-07-23T09:23:00Z</dcterms:created>
  <dcterms:modified xsi:type="dcterms:W3CDTF">2024-07-23T09:55:00Z</dcterms:modified>
</cp:coreProperties>
</file>